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  <w:color w:val="000000"/>
        </w:rPr>
      </w:pPr>
      <w:r>
        <w:rPr>
          <w:rFonts w:hint="eastAsia" w:cs="Times New Roman"/>
          <w:color w:val="000000"/>
          <w:lang w:eastAsia="zh-CN"/>
        </w:rPr>
        <w:t>户口本原件及复印件；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  <w:color w:val="000000"/>
        </w:rPr>
      </w:pPr>
      <w:r>
        <w:rPr>
          <w:rFonts w:hint="eastAsia" w:cs="Times New Roman"/>
          <w:color w:val="000000"/>
          <w:lang w:eastAsia="zh-CN"/>
        </w:rPr>
        <w:t>广东省事业单位公开招聘人员报名表；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</w:rPr>
      </w:pPr>
      <w:r>
        <w:rPr>
          <w:rFonts w:hint="eastAsia" w:cs="Times New Roman"/>
          <w:color w:val="000000"/>
          <w:lang w:eastAsia="zh-CN"/>
        </w:rPr>
        <w:t>中国高等教育学位在线验证报告、教育部学历证书电子注册备案表（学信网）</w:t>
      </w:r>
      <w:r>
        <w:rPr>
          <w:rFonts w:cs="Times New Roman"/>
          <w:color w:val="00000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</w:rPr>
      </w:pPr>
      <w:r>
        <w:rPr>
          <w:rFonts w:hint="eastAsia" w:cs="Times New Roman"/>
          <w:color w:val="000000"/>
          <w:lang w:eastAsia="zh-CN"/>
        </w:rPr>
        <w:t>要求</w:t>
      </w:r>
      <w:r>
        <w:rPr>
          <w:rFonts w:hint="eastAsia" w:cs="Times New Roman"/>
          <w:color w:val="000000"/>
          <w:lang w:val="en-US" w:eastAsia="zh-CN"/>
        </w:rPr>
        <w:t>2年以上相关工作经历的，需要提供个人参保证明，能够说明从事相关工作的劳动合同或者单位证明；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</w:rPr>
      </w:pPr>
      <w:r>
        <w:rPr>
          <w:rFonts w:cs="Times New Roman"/>
        </w:rPr>
        <w:t>招聘单位明确的其他材料。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2C824D7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  <w:rsid w:val="D7FF1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4</TotalTime>
  <ScaleCrop>false</ScaleCrop>
  <LinksUpToDate>false</LinksUpToDate>
  <CharactersWithSpaces>368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2021-10-20T14:25:00Z</dcterms:created>
  <dc:creator>Administrator</dc:creator>
  <cp:lastModifiedBy>蒋晓敏</cp:lastModifiedBy>
  <cp:lastPrinted>2024-05-16T11:17:00Z</cp:lastPrinted>
  <dcterms:modified xsi:type="dcterms:W3CDTF">2025-05-14T08:49:10Z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8732200395B3415EB9D1AFF36A10CBCD</vt:lpwstr>
  </property>
</Properties>
</file>